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89CED" w14:textId="77777777" w:rsidR="00251463" w:rsidRPr="007C4410" w:rsidRDefault="00251463" w:rsidP="00251463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                                                               </w:t>
      </w:r>
      <w:r w:rsidR="00A64F8F">
        <w:rPr>
          <w:sz w:val="18"/>
          <w:szCs w:val="18"/>
          <w:lang w:val="uk-UA"/>
        </w:rPr>
        <w:t xml:space="preserve">   </w:t>
      </w:r>
      <w:r>
        <w:rPr>
          <w:sz w:val="18"/>
          <w:szCs w:val="18"/>
          <w:lang w:val="uk-UA"/>
        </w:rPr>
        <w:t xml:space="preserve">  </w:t>
      </w:r>
      <w:r w:rsidRPr="00AA59AB">
        <w:rPr>
          <w:noProof/>
          <w:sz w:val="18"/>
          <w:szCs w:val="18"/>
        </w:rPr>
        <w:drawing>
          <wp:inline distT="0" distB="0" distL="0" distR="0" wp14:anchorId="522D2D68" wp14:editId="2A33D4AF">
            <wp:extent cx="548640" cy="7239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90C1C" w14:textId="0739A34A" w:rsidR="00251463" w:rsidRPr="00517661" w:rsidRDefault="00251463" w:rsidP="0025146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  <w:r w:rsidRPr="00517661">
        <w:rPr>
          <w:b/>
          <w:sz w:val="28"/>
          <w:szCs w:val="28"/>
          <w:lang w:val="uk-UA"/>
        </w:rPr>
        <w:t>УКРАЇНА</w:t>
      </w:r>
      <w:r w:rsidR="00A64F8F">
        <w:rPr>
          <w:b/>
          <w:sz w:val="28"/>
          <w:szCs w:val="28"/>
          <w:lang w:val="uk-UA"/>
        </w:rPr>
        <w:t xml:space="preserve">                            </w:t>
      </w:r>
    </w:p>
    <w:p w14:paraId="20626A1C" w14:textId="77777777" w:rsidR="00251463" w:rsidRDefault="00251463" w:rsidP="00251463">
      <w:pPr>
        <w:jc w:val="center"/>
        <w:rPr>
          <w:b/>
          <w:sz w:val="28"/>
          <w:szCs w:val="28"/>
          <w:lang w:val="uk-UA"/>
        </w:rPr>
      </w:pPr>
      <w:r w:rsidRPr="00517661">
        <w:rPr>
          <w:b/>
          <w:sz w:val="28"/>
          <w:szCs w:val="28"/>
          <w:lang w:val="uk-UA"/>
        </w:rPr>
        <w:t>Х</w:t>
      </w:r>
      <w:r>
        <w:rPr>
          <w:b/>
          <w:sz w:val="28"/>
          <w:szCs w:val="28"/>
          <w:lang w:val="uk-UA"/>
        </w:rPr>
        <w:t>МІЛЬНИЦЬКА РАЙОННА РАДА</w:t>
      </w:r>
    </w:p>
    <w:p w14:paraId="7A8D8923" w14:textId="77777777" w:rsidR="00251463" w:rsidRPr="00517661" w:rsidRDefault="00251463" w:rsidP="0025146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ВІННИЦЬКОЇ ОБЛАСТІ</w:t>
      </w:r>
    </w:p>
    <w:p w14:paraId="22D3032C" w14:textId="77777777" w:rsidR="00251463" w:rsidRDefault="00251463" w:rsidP="00251463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                        </w:t>
      </w:r>
    </w:p>
    <w:p w14:paraId="142D616A" w14:textId="443B2046" w:rsidR="00251463" w:rsidRPr="003110D5" w:rsidRDefault="00251463" w:rsidP="00251463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                                 </w:t>
      </w:r>
      <w:r w:rsidRPr="006A71BD">
        <w:rPr>
          <w:b/>
          <w:sz w:val="28"/>
          <w:szCs w:val="28"/>
          <w:lang w:val="uk-UA"/>
        </w:rPr>
        <w:t xml:space="preserve"> РІШЕННЯ  № </w:t>
      </w:r>
      <w:r w:rsidR="004A10E1">
        <w:rPr>
          <w:b/>
          <w:sz w:val="28"/>
          <w:szCs w:val="28"/>
          <w:lang w:val="uk-UA"/>
        </w:rPr>
        <w:t>317</w:t>
      </w:r>
      <w:bookmarkStart w:id="0" w:name="_GoBack"/>
      <w:bookmarkEnd w:id="0"/>
      <w:r w:rsidRPr="006A71BD">
        <w:rPr>
          <w:b/>
          <w:sz w:val="28"/>
          <w:szCs w:val="28"/>
          <w:lang w:val="uk-UA"/>
        </w:rPr>
        <w:t xml:space="preserve">            </w:t>
      </w:r>
    </w:p>
    <w:p w14:paraId="2BFEDC5A" w14:textId="77777777" w:rsidR="00251463" w:rsidRDefault="00251463" w:rsidP="00251463">
      <w:pPr>
        <w:jc w:val="both"/>
        <w:rPr>
          <w:sz w:val="28"/>
          <w:szCs w:val="28"/>
          <w:lang w:val="uk-UA"/>
        </w:rPr>
      </w:pPr>
    </w:p>
    <w:p w14:paraId="6B582F0D" w14:textId="77777777" w:rsidR="00251463" w:rsidRPr="006A71BD" w:rsidRDefault="00A64F8F" w:rsidP="002514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251463">
        <w:rPr>
          <w:sz w:val="28"/>
          <w:szCs w:val="28"/>
          <w:lang w:val="uk-UA"/>
        </w:rPr>
        <w:t xml:space="preserve">27 лютого  </w:t>
      </w:r>
      <w:r w:rsidR="00251463" w:rsidRPr="006A71BD">
        <w:rPr>
          <w:sz w:val="28"/>
          <w:szCs w:val="28"/>
          <w:lang w:val="uk-UA"/>
        </w:rPr>
        <w:t>202</w:t>
      </w:r>
      <w:r w:rsidR="00251463">
        <w:rPr>
          <w:sz w:val="28"/>
          <w:szCs w:val="28"/>
          <w:lang w:val="uk-UA"/>
        </w:rPr>
        <w:t>6</w:t>
      </w:r>
      <w:r w:rsidR="00251463" w:rsidRPr="006A71BD">
        <w:rPr>
          <w:sz w:val="28"/>
          <w:szCs w:val="28"/>
          <w:lang w:val="uk-UA"/>
        </w:rPr>
        <w:t xml:space="preserve"> року</w:t>
      </w:r>
      <w:r w:rsidR="00251463" w:rsidRPr="006A71BD">
        <w:rPr>
          <w:sz w:val="28"/>
          <w:szCs w:val="28"/>
          <w:lang w:val="uk-UA"/>
        </w:rPr>
        <w:tab/>
        <w:t xml:space="preserve">    </w:t>
      </w:r>
      <w:r w:rsidR="00251463">
        <w:rPr>
          <w:sz w:val="28"/>
          <w:szCs w:val="28"/>
          <w:lang w:val="uk-UA"/>
        </w:rPr>
        <w:t xml:space="preserve">          </w:t>
      </w:r>
      <w:r w:rsidR="00251463" w:rsidRPr="006A71BD">
        <w:rPr>
          <w:sz w:val="28"/>
          <w:szCs w:val="28"/>
          <w:lang w:val="uk-UA"/>
        </w:rPr>
        <w:t xml:space="preserve">        </w:t>
      </w:r>
      <w:r w:rsidR="00251463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</w:t>
      </w:r>
      <w:r w:rsidR="00251463" w:rsidRPr="006A71B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33</w:t>
      </w:r>
      <w:r w:rsidR="00251463" w:rsidRPr="006A71BD">
        <w:rPr>
          <w:sz w:val="28"/>
          <w:szCs w:val="28"/>
          <w:lang w:val="uk-UA"/>
        </w:rPr>
        <w:t xml:space="preserve">  сесії 8 скликання                         </w:t>
      </w:r>
    </w:p>
    <w:p w14:paraId="3111F511" w14:textId="77777777" w:rsidR="00251463" w:rsidRDefault="00251463" w:rsidP="00251463">
      <w:pPr>
        <w:rPr>
          <w:sz w:val="28"/>
          <w:szCs w:val="28"/>
          <w:lang w:val="uk-UA"/>
        </w:rPr>
      </w:pPr>
    </w:p>
    <w:p w14:paraId="18F36405" w14:textId="77777777" w:rsidR="00251463" w:rsidRDefault="00251463" w:rsidP="00251463">
      <w:pPr>
        <w:jc w:val="center"/>
        <w:rPr>
          <w:b/>
          <w:bCs/>
          <w:sz w:val="28"/>
          <w:szCs w:val="28"/>
          <w:lang w:val="uk-UA"/>
        </w:rPr>
      </w:pPr>
      <w:r w:rsidRPr="00517661">
        <w:rPr>
          <w:b/>
          <w:bCs/>
          <w:sz w:val="28"/>
          <w:szCs w:val="28"/>
          <w:lang w:val="uk-UA"/>
        </w:rPr>
        <w:t>Про затвердження звіту про виконання</w:t>
      </w:r>
    </w:p>
    <w:p w14:paraId="4C50DB4C" w14:textId="77777777" w:rsidR="00251463" w:rsidRDefault="00251463" w:rsidP="00251463">
      <w:pPr>
        <w:jc w:val="center"/>
        <w:rPr>
          <w:b/>
          <w:bCs/>
          <w:sz w:val="28"/>
          <w:szCs w:val="28"/>
          <w:lang w:val="uk-UA"/>
        </w:rPr>
      </w:pPr>
      <w:r w:rsidRPr="00517661">
        <w:rPr>
          <w:b/>
          <w:bCs/>
          <w:sz w:val="28"/>
          <w:szCs w:val="28"/>
          <w:lang w:val="uk-UA"/>
        </w:rPr>
        <w:t>районного бюджету</w:t>
      </w:r>
      <w:r>
        <w:rPr>
          <w:b/>
          <w:bCs/>
          <w:sz w:val="28"/>
          <w:szCs w:val="28"/>
          <w:lang w:val="uk-UA"/>
        </w:rPr>
        <w:t xml:space="preserve"> </w:t>
      </w:r>
      <w:r w:rsidRPr="00517661">
        <w:rPr>
          <w:b/>
          <w:bCs/>
          <w:sz w:val="28"/>
          <w:szCs w:val="28"/>
          <w:lang w:val="uk-UA"/>
        </w:rPr>
        <w:t>Хмільницького району за  202</w:t>
      </w:r>
      <w:r>
        <w:rPr>
          <w:b/>
          <w:bCs/>
          <w:sz w:val="28"/>
          <w:szCs w:val="28"/>
          <w:lang w:val="uk-UA"/>
        </w:rPr>
        <w:t>5</w:t>
      </w:r>
      <w:r w:rsidRPr="00517661">
        <w:rPr>
          <w:b/>
          <w:bCs/>
          <w:sz w:val="28"/>
          <w:szCs w:val="28"/>
          <w:lang w:val="uk-UA"/>
        </w:rPr>
        <w:t xml:space="preserve"> рік</w:t>
      </w:r>
    </w:p>
    <w:p w14:paraId="54F9D763" w14:textId="77777777" w:rsidR="00251463" w:rsidRDefault="00251463" w:rsidP="00251463">
      <w:pPr>
        <w:rPr>
          <w:b/>
          <w:bC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</w:t>
      </w:r>
      <w:r w:rsidRPr="009756A9">
        <w:rPr>
          <w:b/>
          <w:bCs/>
          <w:sz w:val="28"/>
          <w:szCs w:val="28"/>
          <w:u w:val="single"/>
          <w:lang w:val="uk-UA"/>
        </w:rPr>
        <w:t>02323200000</w:t>
      </w:r>
    </w:p>
    <w:p w14:paraId="0FC8D692" w14:textId="77777777" w:rsidR="00251463" w:rsidRPr="009756A9" w:rsidRDefault="00251463" w:rsidP="00251463">
      <w:pPr>
        <w:rPr>
          <w:i/>
          <w:iCs/>
          <w:lang w:val="uk-UA"/>
        </w:rPr>
      </w:pPr>
      <w:r>
        <w:rPr>
          <w:i/>
          <w:iCs/>
          <w:lang w:val="uk-UA"/>
        </w:rPr>
        <w:t xml:space="preserve">                     </w:t>
      </w:r>
      <w:r w:rsidRPr="009756A9">
        <w:rPr>
          <w:i/>
          <w:iCs/>
          <w:lang w:val="uk-UA"/>
        </w:rPr>
        <w:t>(Код бюджету)</w:t>
      </w:r>
    </w:p>
    <w:p w14:paraId="26DC5E35" w14:textId="77777777" w:rsidR="00251463" w:rsidRPr="00517661" w:rsidRDefault="00251463" w:rsidP="00251463">
      <w:pPr>
        <w:rPr>
          <w:b/>
          <w:bCs/>
          <w:sz w:val="28"/>
          <w:szCs w:val="28"/>
          <w:lang w:val="uk-UA"/>
        </w:rPr>
      </w:pPr>
    </w:p>
    <w:p w14:paraId="6F16CF73" w14:textId="77777777" w:rsidR="00251463" w:rsidRPr="00176656" w:rsidRDefault="00251463" w:rsidP="00251463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пункту 17 статті 43 Закону України „Про місцеве самоврядування в Україні”, пункту 4 статті 80 Бюджетного кодексу України та розглянувши звіт про виконання районного бюджету Хмільницького району за 2025 рік, </w:t>
      </w:r>
      <w:r w:rsidRPr="00362C05">
        <w:rPr>
          <w:sz w:val="28"/>
          <w:szCs w:val="28"/>
          <w:lang w:val="uk-UA"/>
        </w:rPr>
        <w:t xml:space="preserve">враховуючи рекомендації постійної комісії  районної  ради з питань бюджетно-фінансової діяльності та економічного розвитку районна рада  </w:t>
      </w:r>
      <w:r w:rsidRPr="00362C05">
        <w:rPr>
          <w:b/>
          <w:bCs/>
          <w:sz w:val="28"/>
          <w:szCs w:val="28"/>
          <w:lang w:val="uk-UA"/>
        </w:rPr>
        <w:t>ВИРІШИЛ</w:t>
      </w:r>
      <w:r>
        <w:rPr>
          <w:b/>
          <w:bCs/>
          <w:sz w:val="28"/>
          <w:szCs w:val="28"/>
          <w:lang w:val="uk-UA"/>
        </w:rPr>
        <w:t>А:</w:t>
      </w:r>
    </w:p>
    <w:p w14:paraId="59215175" w14:textId="77777777" w:rsidR="00251463" w:rsidRDefault="00251463" w:rsidP="002514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 звіт  про  виконання районного бюджету Хмільницького району  за   2025 рік:</w:t>
      </w:r>
    </w:p>
    <w:p w14:paraId="6E3ED7E2" w14:textId="77777777" w:rsidR="00251463" w:rsidRDefault="00251463" w:rsidP="002514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*   По  доходах в сумі 48 599 294,51 грн., в тому числі:</w:t>
      </w:r>
    </w:p>
    <w:p w14:paraId="7BECE5E5" w14:textId="77777777" w:rsidR="00251463" w:rsidRDefault="00251463" w:rsidP="0025146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 доходах загального фонду в сумі  48 363 929,48 грн.;  </w:t>
      </w:r>
    </w:p>
    <w:p w14:paraId="4A3C7881" w14:textId="77777777" w:rsidR="00251463" w:rsidRDefault="00251463" w:rsidP="0025146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 доходах спеціального фонду в сумі  235 371,03 грн.</w:t>
      </w:r>
    </w:p>
    <w:p w14:paraId="0CE7BF83" w14:textId="77777777" w:rsidR="00251463" w:rsidRDefault="00251463" w:rsidP="002514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*   По видатках в сумі  49 447 227,</w:t>
      </w:r>
      <w:r w:rsidR="00A64F8F">
        <w:rPr>
          <w:sz w:val="28"/>
          <w:szCs w:val="28"/>
          <w:lang w:val="uk-UA"/>
        </w:rPr>
        <w:t>47</w:t>
      </w:r>
      <w:r>
        <w:rPr>
          <w:sz w:val="28"/>
          <w:szCs w:val="28"/>
          <w:lang w:val="uk-UA"/>
        </w:rPr>
        <w:t xml:space="preserve"> грн., в тому числі:</w:t>
      </w:r>
    </w:p>
    <w:p w14:paraId="31AAC57B" w14:textId="77777777" w:rsidR="00251463" w:rsidRDefault="00251463" w:rsidP="0025146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 видатках загального фонду в сумі  </w:t>
      </w:r>
      <w:r w:rsidR="00A64F8F">
        <w:rPr>
          <w:sz w:val="28"/>
          <w:szCs w:val="28"/>
          <w:lang w:val="uk-UA"/>
        </w:rPr>
        <w:t>5 241 130,24</w:t>
      </w:r>
      <w:r>
        <w:rPr>
          <w:sz w:val="28"/>
          <w:szCs w:val="28"/>
          <w:lang w:val="uk-UA"/>
        </w:rPr>
        <w:t xml:space="preserve"> грн.;</w:t>
      </w:r>
    </w:p>
    <w:p w14:paraId="7F66BEB2" w14:textId="77777777" w:rsidR="00251463" w:rsidRDefault="00251463" w:rsidP="0025146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 видатках спеціального фонду в сумі </w:t>
      </w:r>
      <w:r w:rsidR="00A64F8F">
        <w:rPr>
          <w:sz w:val="28"/>
          <w:szCs w:val="28"/>
          <w:lang w:val="uk-UA"/>
        </w:rPr>
        <w:t>44 206 097,23</w:t>
      </w:r>
      <w:r>
        <w:rPr>
          <w:sz w:val="28"/>
          <w:szCs w:val="28"/>
          <w:lang w:val="uk-UA"/>
        </w:rPr>
        <w:t xml:space="preserve"> грн.</w:t>
      </w:r>
    </w:p>
    <w:p w14:paraId="23AEA9A7" w14:textId="77777777" w:rsidR="00251463" w:rsidRDefault="00251463" w:rsidP="0025146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Взяти до відома пояснювальну записку з реєстром додатків до звіту про виконання районного бюджету Хмільницького району за 202</w:t>
      </w:r>
      <w:r w:rsidR="00A64F8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рік, що додається.</w:t>
      </w:r>
    </w:p>
    <w:p w14:paraId="7EAF3039" w14:textId="77777777" w:rsidR="00251463" w:rsidRDefault="00251463" w:rsidP="002514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районної ради з питань бюджетно-фінансової діяльності та економічного розвитку (Смук О.В.) .</w:t>
      </w:r>
    </w:p>
    <w:p w14:paraId="21DA02A1" w14:textId="77777777" w:rsidR="00251463" w:rsidRDefault="00251463" w:rsidP="00251463">
      <w:pPr>
        <w:rPr>
          <w:sz w:val="28"/>
          <w:szCs w:val="28"/>
          <w:lang w:val="uk-UA"/>
        </w:rPr>
      </w:pPr>
    </w:p>
    <w:p w14:paraId="43A3A125" w14:textId="77777777" w:rsidR="00251463" w:rsidRDefault="00251463" w:rsidP="00251463">
      <w:pPr>
        <w:rPr>
          <w:sz w:val="28"/>
          <w:szCs w:val="28"/>
          <w:lang w:val="uk-UA"/>
        </w:rPr>
      </w:pPr>
    </w:p>
    <w:p w14:paraId="7769ED4B" w14:textId="348AA8A4" w:rsidR="00251463" w:rsidRPr="004721E8" w:rsidRDefault="00251463" w:rsidP="00251463">
      <w:pPr>
        <w:ind w:right="223"/>
        <w:rPr>
          <w:b/>
          <w:sz w:val="28"/>
          <w:szCs w:val="28"/>
          <w:lang w:val="uk-UA"/>
        </w:rPr>
      </w:pPr>
      <w:r w:rsidRPr="004721E8">
        <w:rPr>
          <w:b/>
          <w:sz w:val="28"/>
          <w:szCs w:val="28"/>
          <w:lang w:val="uk-UA"/>
        </w:rPr>
        <w:t>Голова районної ради                                 Ю</w:t>
      </w:r>
      <w:r>
        <w:rPr>
          <w:b/>
          <w:sz w:val="28"/>
          <w:szCs w:val="28"/>
          <w:lang w:val="uk-UA"/>
        </w:rPr>
        <w:t xml:space="preserve">рій  </w:t>
      </w:r>
      <w:r w:rsidRPr="004721E8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ЛАБЧУК</w:t>
      </w:r>
    </w:p>
    <w:p w14:paraId="35C142D1" w14:textId="77777777" w:rsidR="00251463" w:rsidRDefault="00251463"/>
    <w:sectPr w:rsidR="00251463" w:rsidSect="00251463">
      <w:pgSz w:w="11900" w:h="16820" w:code="9"/>
      <w:pgMar w:top="709" w:right="985" w:bottom="163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463"/>
    <w:rsid w:val="00251463"/>
    <w:rsid w:val="004A10E1"/>
    <w:rsid w:val="006D34EC"/>
    <w:rsid w:val="00A6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0D1C"/>
  <w15:chartTrackingRefBased/>
  <w15:docId w15:val="{431A3975-0AA9-406B-8140-B49E870F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dcterms:created xsi:type="dcterms:W3CDTF">2026-02-19T06:55:00Z</dcterms:created>
  <dcterms:modified xsi:type="dcterms:W3CDTF">2026-03-03T07:12:00Z</dcterms:modified>
</cp:coreProperties>
</file>